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Cap Table Analysis Memorandum</w:t>
      </w:r>
    </w:p>
    <w:p/>
    <w:p>
      <w:r>
        <w:rPr>
          <w:b w:val="0"/>
        </w:rPr>
        <w:t>Company: {{COMPANY_NAME}}</w:t>
      </w:r>
    </w:p>
    <w:p>
      <w:r>
        <w:rPr>
          <w:b w:val="0"/>
        </w:rPr>
        <w:t>Analysis Date: {{ANALYSIS_DATE}}</w:t>
      </w:r>
    </w:p>
    <w:p>
      <w:r>
        <w:rPr>
          <w:b w:val="0"/>
        </w:rPr>
        <w:t>Prepared By: {{PREPARED_BY}}</w:t>
      </w:r>
    </w:p>
    <w:p>
      <w:pPr>
        <w:pStyle w:val="Heading1"/>
      </w:pPr>
      <w:r>
        <w:t>Capitalization Summary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Founder Equity:</w:t>
            </w:r>
          </w:p>
        </w:tc>
        <w:tc>
          <w:tcPr>
            <w:tcW w:type="dxa" w:w="4320"/>
          </w:tcPr>
          <w:p>
            <w:r>
              <w:t>{{FOUNDERS_EQUITY}}</w:t>
            </w:r>
          </w:p>
        </w:tc>
      </w:tr>
      <w:tr>
        <w:tc>
          <w:tcPr>
            <w:tcW w:type="dxa" w:w="4320"/>
          </w:tcPr>
          <w:p>
            <w:r>
              <w:t>Option Pool Size:</w:t>
            </w:r>
          </w:p>
        </w:tc>
        <w:tc>
          <w:tcPr>
            <w:tcW w:type="dxa" w:w="4320"/>
          </w:tcPr>
          <w:p>
            <w:r>
              <w:t>{{OPTION_POOL_SIZE}}</w:t>
            </w:r>
          </w:p>
        </w:tc>
      </w:tr>
      <w:tr>
        <w:tc>
          <w:tcPr>
            <w:tcW w:type="dxa" w:w="4320"/>
          </w:tcPr>
          <w:p>
            <w:r>
              <w:t>Option Pool Available:</w:t>
            </w:r>
          </w:p>
        </w:tc>
        <w:tc>
          <w:tcPr>
            <w:tcW w:type="dxa" w:w="4320"/>
          </w:tcPr>
          <w:p>
            <w:r>
              <w:t>{{OPTION_POOL_AVAILABLE}}</w:t>
            </w:r>
          </w:p>
        </w:tc>
      </w:tr>
      <w:tr>
        <w:tc>
          <w:tcPr>
            <w:tcW w:type="dxa" w:w="4320"/>
          </w:tcPr>
          <w:p>
            <w:r>
              <w:t>SAFE Notes Total:</w:t>
            </w:r>
          </w:p>
        </w:tc>
        <w:tc>
          <w:tcPr>
            <w:tcW w:type="dxa" w:w="4320"/>
          </w:tcPr>
          <w:p>
            <w:r>
              <w:t>{{SAFE_NOTES_TOTAL}}</w:t>
            </w:r>
          </w:p>
        </w:tc>
      </w:tr>
      <w:tr>
        <w:tc>
          <w:tcPr>
            <w:tcW w:type="dxa" w:w="4320"/>
          </w:tcPr>
          <w:p>
            <w:r>
              <w:t>Convertible Notes Total:</w:t>
            </w:r>
          </w:p>
        </w:tc>
        <w:tc>
          <w:tcPr>
            <w:tcW w:type="dxa" w:w="4320"/>
          </w:tcPr>
          <w:p>
            <w:r>
              <w:t>{{CONVERTIBLE_NOTES_TOTAL}}</w:t>
            </w:r>
          </w:p>
        </w:tc>
      </w:tr>
      <w:tr>
        <w:tc>
          <w:tcPr>
            <w:tcW w:type="dxa" w:w="4320"/>
          </w:tcPr>
          <w:p>
            <w:r>
              <w:t>Fully Diluted Shares:</w:t>
            </w:r>
          </w:p>
        </w:tc>
        <w:tc>
          <w:tcPr>
            <w:tcW w:type="dxa" w:w="4320"/>
          </w:tcPr>
          <w:p>
            <w:r>
              <w:t>{{FULLY_DILUTED_SHARES}}</w:t>
            </w:r>
          </w:p>
        </w:tc>
      </w:tr>
    </w:tbl>
    <w:p>
      <w:pPr>
        <w:pStyle w:val="Heading1"/>
      </w:pPr>
      <w:r>
        <w:t>Pro Forma Ownership (Post-Financing)</w:t>
      </w:r>
    </w:p>
    <w:p>
      <w:r>
        <w:rPr>
          <w:b w:val="0"/>
        </w:rPr>
        <w:t>{{PRO_FORMA_OWNERSHIP}}</w:t>
      </w:r>
    </w:p>
    <w:p>
      <w:pPr>
        <w:pStyle w:val="Heading1"/>
      </w:pPr>
      <w:r>
        <w:t>Cap Table Issues Identified</w:t>
      </w:r>
    </w:p>
    <w:p>
      <w:r>
        <w:rPr>
          <w:b w:val="0"/>
        </w:rPr>
        <w:t>{{CAP_TABLE_ISSUES}}</w:t>
      </w:r>
    </w:p>
    <w:p>
      <w:pPr>
        <w:pStyle w:val="Heading1"/>
      </w:pPr>
      <w:r>
        <w:t>Recommendations</w:t>
      </w:r>
    </w:p>
    <w:p>
      <w:r>
        <w:rPr>
          <w:b w:val="0"/>
        </w:rPr>
        <w:t>{{RECOMMENDATIONS}}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